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A4" w:rsidRDefault="00944FA4" w:rsidP="00944FA4">
      <w:pPr>
        <w:widowControl w:val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OUTCOMES</w:t>
      </w:r>
    </w:p>
    <w:p w:rsidR="00944FA4" w:rsidRDefault="00944FA4" w:rsidP="00944FA4">
      <w:pPr>
        <w:widowControl w:val="0"/>
        <w:rPr>
          <w:b/>
          <w:sz w:val="28"/>
        </w:rPr>
      </w:pPr>
    </w:p>
    <w:p w:rsidR="00605932" w:rsidRDefault="00605932" w:rsidP="007A6476">
      <w:pPr>
        <w:rPr>
          <w:i/>
        </w:rPr>
      </w:pPr>
      <w:r>
        <w:rPr>
          <w:i/>
        </w:rPr>
        <w:t xml:space="preserve">After successfully completing Writing 50, students will be able to: </w:t>
      </w:r>
    </w:p>
    <w:p w:rsidR="00605932" w:rsidRDefault="00605932" w:rsidP="007A6476">
      <w:pPr>
        <w:rPr>
          <w:i/>
        </w:rPr>
      </w:pPr>
    </w:p>
    <w:p w:rsidR="00614E3F" w:rsidRDefault="00944FA4" w:rsidP="00605932">
      <w:pPr>
        <w:pStyle w:val="ListParagraph"/>
        <w:numPr>
          <w:ilvl w:val="0"/>
          <w:numId w:val="2"/>
        </w:numPr>
      </w:pPr>
      <w:r>
        <w:t>Conduct a significan</w:t>
      </w:r>
      <w:r w:rsidR="005806C4">
        <w:t xml:space="preserve">t independent research project </w:t>
      </w:r>
      <w:r w:rsidR="00614E3F">
        <w:t>suitable for academic and</w:t>
      </w:r>
      <w:r w:rsidR="0082693C">
        <w:t>/or</w:t>
      </w:r>
      <w:r w:rsidR="00614E3F">
        <w:t xml:space="preserve"> public </w:t>
      </w:r>
      <w:r w:rsidR="009F0A2E">
        <w:t>audiences</w:t>
      </w:r>
    </w:p>
    <w:p w:rsidR="00614E3F" w:rsidRDefault="00614E3F" w:rsidP="00614E3F">
      <w:pPr>
        <w:ind w:left="360"/>
      </w:pPr>
    </w:p>
    <w:p w:rsidR="00944FA4" w:rsidRDefault="00614E3F" w:rsidP="00605932">
      <w:pPr>
        <w:pStyle w:val="ListParagraph"/>
        <w:numPr>
          <w:ilvl w:val="0"/>
          <w:numId w:val="2"/>
        </w:numPr>
      </w:pPr>
      <w:r>
        <w:t>U</w:t>
      </w:r>
      <w:r w:rsidR="009F0A2E">
        <w:t xml:space="preserve">se successful </w:t>
      </w:r>
      <w:r>
        <w:t>recursive process</w:t>
      </w:r>
      <w:r w:rsidR="009F0A2E">
        <w:t>es</w:t>
      </w:r>
      <w:r>
        <w:t xml:space="preserve"> </w:t>
      </w:r>
      <w:r w:rsidR="009F0A2E">
        <w:t>for</w:t>
      </w:r>
      <w:r w:rsidR="00944FA4">
        <w:t xml:space="preserve"> developing questions; designing and planning research; analyzing, contrasting and synthesizing multiple primary and secondary s</w:t>
      </w:r>
      <w:r w:rsidR="00605932">
        <w:t>ources; and drawing conclusions</w:t>
      </w:r>
    </w:p>
    <w:p w:rsidR="00944FA4" w:rsidRDefault="00944FA4" w:rsidP="00944FA4"/>
    <w:p w:rsidR="009F0A2E" w:rsidRDefault="009F0A2E" w:rsidP="00605932">
      <w:pPr>
        <w:pStyle w:val="ListParagraph"/>
        <w:numPr>
          <w:ilvl w:val="0"/>
          <w:numId w:val="2"/>
        </w:numPr>
      </w:pPr>
      <w:r>
        <w:t xml:space="preserve">Incorporate sources with attention </w:t>
      </w:r>
      <w:r w:rsidR="00605932">
        <w:t>to genre, purpose, and audience</w:t>
      </w:r>
    </w:p>
    <w:p w:rsidR="005806C4" w:rsidRDefault="005806C4" w:rsidP="005806C4"/>
    <w:p w:rsidR="00944FA4" w:rsidRDefault="00614E3F" w:rsidP="00605932">
      <w:pPr>
        <w:pStyle w:val="ListParagraph"/>
        <w:numPr>
          <w:ilvl w:val="0"/>
          <w:numId w:val="2"/>
        </w:numPr>
      </w:pPr>
      <w:r>
        <w:t xml:space="preserve">Analyze the theoretical </w:t>
      </w:r>
      <w:r w:rsidR="00944FA4">
        <w:t>and rhetorical strategies</w:t>
      </w:r>
      <w:r w:rsidR="005806C4">
        <w:t xml:space="preserve"> of</w:t>
      </w:r>
      <w:r w:rsidR="00944FA4">
        <w:t xml:space="preserve"> </w:t>
      </w:r>
      <w:r w:rsidR="0021787E">
        <w:t>texts</w:t>
      </w:r>
      <w:r w:rsidR="00944FA4">
        <w:t xml:space="preserve"> </w:t>
      </w:r>
    </w:p>
    <w:p w:rsidR="00944FA4" w:rsidRDefault="00944FA4" w:rsidP="00944FA4"/>
    <w:p w:rsidR="007B4720" w:rsidRPr="0023197B" w:rsidRDefault="00653F87" w:rsidP="00605932">
      <w:pPr>
        <w:pStyle w:val="ListParagraph"/>
        <w:numPr>
          <w:ilvl w:val="0"/>
          <w:numId w:val="2"/>
        </w:numPr>
      </w:pPr>
      <w:r w:rsidRPr="006611A8">
        <w:t xml:space="preserve">Work collaboratively </w:t>
      </w:r>
      <w:r w:rsidR="00CF018D" w:rsidRPr="006611A8">
        <w:t>and assume</w:t>
      </w:r>
      <w:r w:rsidR="007B4720" w:rsidRPr="006611A8">
        <w:t xml:space="preserve"> different roles required of </w:t>
      </w:r>
      <w:r w:rsidRPr="006611A8">
        <w:t xml:space="preserve">writers—particularly </w:t>
      </w:r>
      <w:r w:rsidR="007B4720" w:rsidRPr="006611A8">
        <w:t>those</w:t>
      </w:r>
      <w:r w:rsidR="00605932">
        <w:t xml:space="preserve"> of editor, author, and critic</w:t>
      </w:r>
    </w:p>
    <w:p w:rsidR="00944FA4" w:rsidRDefault="00944FA4" w:rsidP="007B4720"/>
    <w:p w:rsidR="00944FA4" w:rsidRPr="0023197B" w:rsidRDefault="00615A72" w:rsidP="00605932">
      <w:pPr>
        <w:pStyle w:val="ListParagraph"/>
        <w:numPr>
          <w:ilvl w:val="0"/>
          <w:numId w:val="2"/>
        </w:numPr>
      </w:pPr>
      <w:r w:rsidRPr="0023197B">
        <w:t xml:space="preserve">Remediate </w:t>
      </w:r>
      <w:r w:rsidR="00B46A0D">
        <w:t>or reframe</w:t>
      </w:r>
      <w:r w:rsidR="0082693C">
        <w:t xml:space="preserve"> t</w:t>
      </w:r>
      <w:r w:rsidRPr="0023197B">
        <w:t>heir written work for alternative audience</w:t>
      </w:r>
      <w:r w:rsidR="009F0A2E">
        <w:t>s</w:t>
      </w:r>
      <w:r w:rsidRPr="0023197B">
        <w:t xml:space="preserve"> or purpose</w:t>
      </w:r>
      <w:r w:rsidR="009F0A2E">
        <w:t>s</w:t>
      </w:r>
    </w:p>
    <w:p w:rsidR="00944FA4" w:rsidRDefault="00944FA4" w:rsidP="00944FA4"/>
    <w:p w:rsidR="00DE0892" w:rsidRDefault="00DE0892"/>
    <w:sectPr w:rsidR="00DE0892" w:rsidSect="00944FA4">
      <w:pgSz w:w="12240" w:h="15840"/>
      <w:pgMar w:top="1440" w:right="1800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0A2415"/>
    <w:multiLevelType w:val="hybridMultilevel"/>
    <w:tmpl w:val="3AF4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A4"/>
    <w:rsid w:val="000A6FB9"/>
    <w:rsid w:val="0021787E"/>
    <w:rsid w:val="0023197B"/>
    <w:rsid w:val="00314D8C"/>
    <w:rsid w:val="003A17A0"/>
    <w:rsid w:val="004D69E8"/>
    <w:rsid w:val="005806C4"/>
    <w:rsid w:val="00605932"/>
    <w:rsid w:val="00614E3F"/>
    <w:rsid w:val="00615A72"/>
    <w:rsid w:val="0063341D"/>
    <w:rsid w:val="00653F87"/>
    <w:rsid w:val="006611A8"/>
    <w:rsid w:val="007A6476"/>
    <w:rsid w:val="007B4720"/>
    <w:rsid w:val="007C74A7"/>
    <w:rsid w:val="0082693C"/>
    <w:rsid w:val="00944FA4"/>
    <w:rsid w:val="009730A9"/>
    <w:rsid w:val="009F0A2E"/>
    <w:rsid w:val="00A25FEB"/>
    <w:rsid w:val="00AA7229"/>
    <w:rsid w:val="00B05C16"/>
    <w:rsid w:val="00B46A0D"/>
    <w:rsid w:val="00CF018D"/>
    <w:rsid w:val="00DC4C97"/>
    <w:rsid w:val="00DE0892"/>
    <w:rsid w:val="00E60995"/>
    <w:rsid w:val="00EB7390"/>
    <w:rsid w:val="00F742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A4"/>
    <w:pPr>
      <w:spacing w:after="0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9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D8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D8C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D8C"/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D8C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A4"/>
    <w:pPr>
      <w:spacing w:after="0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9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D8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D8C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D8C"/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D8C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 santa barbara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Baillargeon</dc:creator>
  <cp:lastModifiedBy>Ljiljana  Coklin</cp:lastModifiedBy>
  <cp:revision>2</cp:revision>
  <dcterms:created xsi:type="dcterms:W3CDTF">2012-06-01T19:27:00Z</dcterms:created>
  <dcterms:modified xsi:type="dcterms:W3CDTF">2012-06-01T19:27:00Z</dcterms:modified>
</cp:coreProperties>
</file>