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96" w:rsidRPr="009823BC" w:rsidRDefault="00CF6B96">
      <w:pPr>
        <w:rPr>
          <w:rFonts w:ascii="Times" w:hAnsi="Times"/>
          <w:b/>
          <w:bCs/>
          <w:sz w:val="28"/>
          <w:szCs w:val="28"/>
        </w:rPr>
      </w:pPr>
      <w:bookmarkStart w:id="0" w:name="_GoBack"/>
      <w:bookmarkEnd w:id="0"/>
      <w:r w:rsidRPr="009823BC">
        <w:rPr>
          <w:rFonts w:ascii="Times" w:hAnsi="Times"/>
          <w:b/>
          <w:bCs/>
          <w:sz w:val="28"/>
          <w:szCs w:val="28"/>
        </w:rPr>
        <w:t xml:space="preserve">OUTCOMES </w:t>
      </w:r>
      <w:r w:rsidRPr="009823BC">
        <w:rPr>
          <w:rFonts w:ascii="Times" w:hAnsi="Times"/>
          <w:b/>
          <w:bCs/>
          <w:sz w:val="28"/>
          <w:szCs w:val="28"/>
        </w:rPr>
        <w:tab/>
      </w:r>
      <w:r w:rsidRPr="009823BC">
        <w:rPr>
          <w:rFonts w:ascii="Times" w:hAnsi="Times"/>
          <w:b/>
          <w:bCs/>
          <w:sz w:val="28"/>
          <w:szCs w:val="28"/>
        </w:rPr>
        <w:tab/>
      </w:r>
      <w:r w:rsidRPr="009823BC">
        <w:rPr>
          <w:rFonts w:ascii="Times" w:hAnsi="Times"/>
          <w:b/>
          <w:bCs/>
          <w:sz w:val="28"/>
          <w:szCs w:val="28"/>
        </w:rPr>
        <w:tab/>
      </w:r>
    </w:p>
    <w:p w:rsidR="00CF6B96" w:rsidRPr="009823BC" w:rsidRDefault="00CF6B96">
      <w:pPr>
        <w:rPr>
          <w:rFonts w:ascii="Times" w:hAnsi="Times"/>
          <w:sz w:val="28"/>
          <w:szCs w:val="28"/>
        </w:rPr>
      </w:pPr>
      <w:r w:rsidRPr="009823BC">
        <w:rPr>
          <w:rFonts w:ascii="Times" w:hAnsi="Times"/>
          <w:sz w:val="28"/>
          <w:szCs w:val="28"/>
        </w:rPr>
        <w:t>Students who successfully complete Writing 1 will be able to:</w:t>
      </w:r>
    </w:p>
    <w:p w:rsidR="00CF6B96" w:rsidRPr="009823BC" w:rsidRDefault="00CF6B96" w:rsidP="009823BC">
      <w:pPr>
        <w:numPr>
          <w:ilvl w:val="0"/>
          <w:numId w:val="3"/>
        </w:numPr>
        <w:rPr>
          <w:rFonts w:ascii="Times" w:hAnsi="Times"/>
          <w:sz w:val="28"/>
          <w:szCs w:val="28"/>
        </w:rPr>
      </w:pPr>
      <w:r w:rsidRPr="009823BC">
        <w:rPr>
          <w:rFonts w:ascii="Times" w:hAnsi="Times"/>
          <w:sz w:val="28"/>
          <w:szCs w:val="28"/>
        </w:rPr>
        <w:t xml:space="preserve">Use writing to interpret, analyze, and respond to texts and other forms of communication in order to identify underlying assumptions and points of view, examine evidence, draw inferences, and reach independent conclusions </w:t>
      </w:r>
    </w:p>
    <w:p w:rsidR="00CF6B96" w:rsidRPr="009823BC" w:rsidRDefault="00CF6B96" w:rsidP="009823BC">
      <w:pPr>
        <w:pStyle w:val="ListParagraph"/>
        <w:numPr>
          <w:ilvl w:val="0"/>
          <w:numId w:val="2"/>
        </w:numPr>
        <w:rPr>
          <w:rFonts w:ascii="Times" w:hAnsi="Times"/>
          <w:sz w:val="28"/>
          <w:szCs w:val="28"/>
        </w:rPr>
      </w:pPr>
      <w:r w:rsidRPr="009823BC">
        <w:rPr>
          <w:rFonts w:ascii="Times" w:hAnsi="Times"/>
          <w:sz w:val="28"/>
          <w:szCs w:val="28"/>
        </w:rPr>
        <w:t xml:space="preserve">Recognize the close connection between writing and reading with particular attention to the importance of precision in word choice, the ability to influence audience through language, and the ways that words are tied to argument </w:t>
      </w:r>
    </w:p>
    <w:p w:rsidR="00CF6B96" w:rsidRPr="009823BC" w:rsidRDefault="00CF6B96" w:rsidP="009823BC">
      <w:pPr>
        <w:pStyle w:val="ListParagraph"/>
        <w:numPr>
          <w:ilvl w:val="0"/>
          <w:numId w:val="2"/>
        </w:numPr>
        <w:rPr>
          <w:rFonts w:ascii="Times" w:hAnsi="Times"/>
          <w:sz w:val="28"/>
          <w:szCs w:val="28"/>
        </w:rPr>
      </w:pPr>
      <w:r w:rsidRPr="009823BC">
        <w:rPr>
          <w:rFonts w:ascii="Times" w:hAnsi="Times"/>
          <w:sz w:val="28"/>
          <w:szCs w:val="28"/>
        </w:rPr>
        <w:t>Analyze audience and purpose and use that analysis to inform argument, tone, organization, coherence, and word choice</w:t>
      </w:r>
    </w:p>
    <w:p w:rsidR="00CF6B96" w:rsidRPr="009823BC" w:rsidRDefault="00CF6B96" w:rsidP="009823BC">
      <w:pPr>
        <w:pStyle w:val="ListParagraph"/>
        <w:numPr>
          <w:ilvl w:val="0"/>
          <w:numId w:val="2"/>
        </w:numPr>
        <w:rPr>
          <w:rFonts w:ascii="Times" w:hAnsi="Times"/>
          <w:sz w:val="28"/>
          <w:szCs w:val="28"/>
        </w:rPr>
      </w:pPr>
      <w:r w:rsidRPr="009823BC">
        <w:rPr>
          <w:rFonts w:ascii="Times" w:hAnsi="Times"/>
          <w:sz w:val="28"/>
          <w:szCs w:val="28"/>
        </w:rPr>
        <w:t>Use individual and col</w:t>
      </w:r>
      <w:r w:rsidR="009823BC" w:rsidRPr="009823BC">
        <w:rPr>
          <w:rFonts w:ascii="Times" w:hAnsi="Times"/>
          <w:sz w:val="28"/>
          <w:szCs w:val="28"/>
        </w:rPr>
        <w:t xml:space="preserve">laborative composing processes </w:t>
      </w:r>
      <w:r w:rsidRPr="009823BC">
        <w:rPr>
          <w:rFonts w:ascii="Times" w:hAnsi="Times"/>
          <w:sz w:val="28"/>
          <w:szCs w:val="28"/>
        </w:rPr>
        <w:t>that involve inventing, planning, focusing, drafting, organizing, revising, editing, proofreading, and polishing to develop ideas and writing</w:t>
      </w:r>
    </w:p>
    <w:p w:rsidR="00CF6B96" w:rsidRPr="009823BC" w:rsidRDefault="00CF6B96" w:rsidP="009823BC">
      <w:pPr>
        <w:pStyle w:val="ListParagraph"/>
        <w:numPr>
          <w:ilvl w:val="0"/>
          <w:numId w:val="2"/>
        </w:numPr>
        <w:rPr>
          <w:rFonts w:ascii="Times" w:hAnsi="Times"/>
          <w:sz w:val="28"/>
          <w:szCs w:val="28"/>
        </w:rPr>
      </w:pPr>
      <w:r w:rsidRPr="009823BC">
        <w:rPr>
          <w:rFonts w:ascii="Times" w:hAnsi="Times"/>
          <w:sz w:val="28"/>
          <w:szCs w:val="28"/>
        </w:rPr>
        <w:t>Assess the strengths and weaknesses in their own writing</w:t>
      </w:r>
    </w:p>
    <w:p w:rsidR="00CF6B96" w:rsidRPr="009823BC" w:rsidRDefault="00CF6B96" w:rsidP="00AF7BF6">
      <w:pPr>
        <w:pStyle w:val="ListParagraph"/>
        <w:numPr>
          <w:ilvl w:val="0"/>
          <w:numId w:val="2"/>
        </w:numPr>
        <w:rPr>
          <w:rFonts w:ascii="Times" w:hAnsi="Times"/>
          <w:sz w:val="28"/>
          <w:szCs w:val="28"/>
        </w:rPr>
      </w:pPr>
      <w:r w:rsidRPr="009823BC">
        <w:rPr>
          <w:rFonts w:ascii="Times" w:hAnsi="Times"/>
          <w:sz w:val="28"/>
          <w:szCs w:val="28"/>
        </w:rPr>
        <w:t xml:space="preserve">Use appropriate conventions of punctuation, mechanics, diction, and syntax </w:t>
      </w:r>
    </w:p>
    <w:p w:rsidR="00CF6B96" w:rsidRPr="009823BC" w:rsidRDefault="00CF6B96" w:rsidP="000E34D1">
      <w:pPr>
        <w:pStyle w:val="ListParagraph"/>
        <w:rPr>
          <w:rFonts w:ascii="Times" w:hAnsi="Times"/>
          <w:sz w:val="28"/>
          <w:szCs w:val="28"/>
        </w:rPr>
      </w:pPr>
    </w:p>
    <w:p w:rsidR="00CF6B96" w:rsidRPr="009823BC" w:rsidRDefault="00CF6B96" w:rsidP="000E34D1">
      <w:pPr>
        <w:pStyle w:val="ListParagraph"/>
        <w:rPr>
          <w:rFonts w:ascii="Times" w:hAnsi="Times"/>
          <w:sz w:val="28"/>
          <w:szCs w:val="28"/>
        </w:rPr>
      </w:pPr>
    </w:p>
    <w:p w:rsidR="00CF6B96" w:rsidRPr="009823BC" w:rsidRDefault="00CF6B96" w:rsidP="000E34D1">
      <w:pPr>
        <w:pStyle w:val="ListParagraph"/>
        <w:rPr>
          <w:rFonts w:ascii="Times" w:hAnsi="Times"/>
          <w:sz w:val="28"/>
          <w:szCs w:val="28"/>
        </w:rPr>
      </w:pPr>
    </w:p>
    <w:p w:rsidR="00CF6B96" w:rsidRPr="009823BC" w:rsidRDefault="00CF6B96" w:rsidP="00A2134C">
      <w:pPr>
        <w:pStyle w:val="ListParagraph"/>
        <w:ind w:left="0"/>
        <w:rPr>
          <w:rFonts w:ascii="Times" w:hAnsi="Times"/>
          <w:b/>
          <w:bCs/>
          <w:sz w:val="28"/>
          <w:szCs w:val="28"/>
        </w:rPr>
      </w:pPr>
    </w:p>
    <w:p w:rsidR="00CF6B96" w:rsidRPr="009823BC" w:rsidRDefault="00CF6B96" w:rsidP="00A2134C">
      <w:pPr>
        <w:pStyle w:val="ListParagraph"/>
        <w:ind w:left="0"/>
        <w:rPr>
          <w:rFonts w:ascii="Times" w:hAnsi="Times"/>
          <w:b/>
          <w:bCs/>
          <w:sz w:val="28"/>
          <w:szCs w:val="28"/>
        </w:rPr>
      </w:pPr>
      <w:r w:rsidRPr="009823BC">
        <w:rPr>
          <w:rFonts w:ascii="Times" w:hAnsi="Times"/>
          <w:b/>
          <w:bCs/>
          <w:sz w:val="28"/>
          <w:szCs w:val="28"/>
        </w:rPr>
        <w:t>Writing 1E:</w:t>
      </w:r>
    </w:p>
    <w:p w:rsidR="00CF6B96" w:rsidRDefault="00CF6B96" w:rsidP="000E34D1">
      <w:pPr>
        <w:pStyle w:val="ListParagraph"/>
      </w:pPr>
      <w:r w:rsidRPr="009823BC">
        <w:rPr>
          <w:rFonts w:ascii="Times" w:hAnsi="Times"/>
          <w:sz w:val="28"/>
          <w:szCs w:val="28"/>
        </w:rPr>
        <w:t>Writing 1E satisfies the Area A1 requirement and focuses on academic writing.  Critical reading, writing, and analysis strategies are taught by analyzing genres associated with technology and engineering and include a consideration of ethics within the world of engineering.</w:t>
      </w:r>
    </w:p>
    <w:p w:rsidR="00CF6B96" w:rsidRDefault="00CF6B96" w:rsidP="000E34D1">
      <w:pPr>
        <w:pStyle w:val="ListParagraph"/>
      </w:pPr>
    </w:p>
    <w:sectPr w:rsidR="00CF6B96" w:rsidSect="008F2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D4A35"/>
    <w:multiLevelType w:val="hybridMultilevel"/>
    <w:tmpl w:val="2A7C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0634DEF"/>
    <w:multiLevelType w:val="hybridMultilevel"/>
    <w:tmpl w:val="1C0EC6B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58557789"/>
    <w:multiLevelType w:val="hybridMultilevel"/>
    <w:tmpl w:val="FAF8B1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1F"/>
    <w:rsid w:val="000750AB"/>
    <w:rsid w:val="000C7100"/>
    <w:rsid w:val="000E34D1"/>
    <w:rsid w:val="001421A0"/>
    <w:rsid w:val="001C0FAD"/>
    <w:rsid w:val="00211A4B"/>
    <w:rsid w:val="00572D97"/>
    <w:rsid w:val="006649EC"/>
    <w:rsid w:val="006E04C4"/>
    <w:rsid w:val="007D1D7B"/>
    <w:rsid w:val="0085231A"/>
    <w:rsid w:val="0087201F"/>
    <w:rsid w:val="008B4C2C"/>
    <w:rsid w:val="008E52B1"/>
    <w:rsid w:val="008F2D39"/>
    <w:rsid w:val="00907806"/>
    <w:rsid w:val="00933755"/>
    <w:rsid w:val="009823BC"/>
    <w:rsid w:val="009C3795"/>
    <w:rsid w:val="009D31DE"/>
    <w:rsid w:val="00A2134C"/>
    <w:rsid w:val="00A65283"/>
    <w:rsid w:val="00AF588B"/>
    <w:rsid w:val="00AF7BF6"/>
    <w:rsid w:val="00B74C62"/>
    <w:rsid w:val="00CF6B96"/>
    <w:rsid w:val="00F57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D39"/>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201F"/>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D39"/>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201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1078</Characters>
  <Application>Microsoft Macintosh Word</Application>
  <DocSecurity>0</DocSecurity>
  <Lines>8</Lines>
  <Paragraphs>2</Paragraphs>
  <ScaleCrop>false</ScaleCrop>
  <Company>Hewlett-Packard Company</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dc:title>
  <dc:subject/>
  <dc:creator>Mashey</dc:creator>
  <cp:keywords/>
  <dc:description/>
  <cp:lastModifiedBy>Ljiljana  Coklin</cp:lastModifiedBy>
  <cp:revision>2</cp:revision>
  <dcterms:created xsi:type="dcterms:W3CDTF">2012-06-01T20:00:00Z</dcterms:created>
  <dcterms:modified xsi:type="dcterms:W3CDTF">2012-06-01T20:00:00Z</dcterms:modified>
</cp:coreProperties>
</file>